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5EC" w:rsidRPr="003E2825" w:rsidRDefault="00D35F9D" w:rsidP="003805EC">
      <w:pPr>
        <w:spacing w:after="0" w:line="240" w:lineRule="auto"/>
        <w:rPr>
          <w:rFonts w:cs="AdvertisingMedium"/>
          <w:color w:val="000000"/>
          <w:sz w:val="32"/>
          <w:szCs w:val="32"/>
          <w:rtl/>
          <w:lang w:bidi="ar-JO"/>
        </w:rPr>
      </w:pPr>
      <w:r w:rsidRPr="002A45D1">
        <w:rPr>
          <w:rFonts w:cs="Traditional Arabic"/>
          <w:noProof/>
          <w:sz w:val="52"/>
          <w:szCs w:val="52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-353695</wp:posOffset>
            </wp:positionV>
            <wp:extent cx="1485324" cy="1095375"/>
            <wp:effectExtent l="0" t="0" r="635" b="0"/>
            <wp:wrapNone/>
            <wp:docPr id="3" name="Picture 1" descr="C:\Users\a user\AppData\Local\Microsoft\Windows\Temporary Internet Files\Content.Outlook\6UPV79SK\AES 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 user\AppData\Local\Microsoft\Windows\Temporary Internet Files\Content.Outlook\6UPV79SK\AES logo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324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5F17" w:rsidRPr="003E2825">
        <w:rPr>
          <w:rFonts w:cs="AdvertisingMedium"/>
          <w:color w:val="000000"/>
          <w:sz w:val="32"/>
          <w:szCs w:val="32"/>
          <w:rtl/>
          <w:lang w:bidi="ar-JO"/>
        </w:rPr>
        <w:t xml:space="preserve">المبحث : </w:t>
      </w:r>
      <w:r w:rsidR="00505F17" w:rsidRPr="003E2825">
        <w:rPr>
          <w:rFonts w:cs="AdvertisingMedium" w:hint="cs"/>
          <w:color w:val="000000"/>
          <w:sz w:val="32"/>
          <w:szCs w:val="32"/>
          <w:rtl/>
          <w:lang w:bidi="ar-JO"/>
        </w:rPr>
        <w:t>التربية الإسلامية</w:t>
      </w:r>
      <w:r w:rsidR="00505F17" w:rsidRPr="003E2825">
        <w:rPr>
          <w:rFonts w:cs="AdvertisingMedium"/>
          <w:color w:val="000000"/>
          <w:sz w:val="32"/>
          <w:szCs w:val="32"/>
          <w:rtl/>
          <w:lang w:bidi="ar-JO"/>
        </w:rPr>
        <w:t xml:space="preserve"> </w:t>
      </w:r>
      <w:r w:rsidR="003E2825" w:rsidRPr="003E2825">
        <w:rPr>
          <w:rFonts w:cs="AdvertisingMedium" w:hint="cs"/>
          <w:color w:val="000000"/>
          <w:sz w:val="32"/>
          <w:szCs w:val="32"/>
          <w:rtl/>
          <w:lang w:bidi="ar-JO"/>
        </w:rPr>
        <w:t xml:space="preserve"> </w:t>
      </w:r>
      <w:r w:rsidR="003E2825">
        <w:rPr>
          <w:rFonts w:cs="AdvertisingMedium" w:hint="cs"/>
          <w:color w:val="000000"/>
          <w:sz w:val="32"/>
          <w:szCs w:val="32"/>
          <w:rtl/>
          <w:lang w:bidi="ar-JO"/>
        </w:rPr>
        <w:t>-</w:t>
      </w:r>
      <w:r w:rsidR="003E2825" w:rsidRPr="003E2825">
        <w:rPr>
          <w:rFonts w:cs="AdvertisingMedium" w:hint="cs"/>
          <w:color w:val="000000"/>
          <w:sz w:val="32"/>
          <w:szCs w:val="32"/>
          <w:rtl/>
          <w:lang w:bidi="ar-JO"/>
        </w:rPr>
        <w:t xml:space="preserve"> الفصّل الدراسيّ الثّاني</w:t>
      </w:r>
      <w:r w:rsidR="00505F17" w:rsidRPr="003E2825">
        <w:rPr>
          <w:rFonts w:cs="AdvertisingMedium"/>
          <w:color w:val="000000"/>
          <w:sz w:val="32"/>
          <w:szCs w:val="32"/>
          <w:rtl/>
          <w:lang w:bidi="ar-JO"/>
        </w:rPr>
        <w:t xml:space="preserve">  </w:t>
      </w:r>
    </w:p>
    <w:p w:rsidR="00505F17" w:rsidRPr="003805EC" w:rsidRDefault="00505F17" w:rsidP="003F6814">
      <w:pPr>
        <w:spacing w:after="0" w:line="240" w:lineRule="auto"/>
        <w:rPr>
          <w:color w:val="000000"/>
          <w:sz w:val="32"/>
          <w:szCs w:val="32"/>
          <w:lang w:bidi="ar-JO"/>
        </w:rPr>
      </w:pP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خطة الدرس </w:t>
      </w:r>
      <w:r w:rsidR="003F6814"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bidi="ar-JO"/>
        </w:rPr>
        <w:t>الرابع</w:t>
      </w: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 : </w:t>
      </w:r>
      <w:r w:rsidR="003F6814">
        <w:rPr>
          <w:rFonts w:asciiTheme="majorBidi" w:hAnsiTheme="majorBidi" w:cstheme="majorBidi" w:hint="cs"/>
          <w:color w:val="000000"/>
          <w:sz w:val="28"/>
          <w:szCs w:val="28"/>
          <w:rtl/>
          <w:lang w:bidi="ar-JO"/>
        </w:rPr>
        <w:t>حالات تفخيم الرّاء " سورة يوسف "</w:t>
      </w:r>
      <w:r w:rsidR="003F73F5">
        <w:rPr>
          <w:rFonts w:asciiTheme="majorBidi" w:hAnsiTheme="majorBidi" w:cstheme="majorBidi" w:hint="cs"/>
          <w:color w:val="000000"/>
          <w:sz w:val="28"/>
          <w:szCs w:val="28"/>
          <w:rtl/>
          <w:lang w:bidi="ar-JO"/>
        </w:rPr>
        <w:t xml:space="preserve"> </w:t>
      </w:r>
    </w:p>
    <w:p w:rsidR="00505F17" w:rsidRDefault="00505F17" w:rsidP="006A74CB">
      <w:pPr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</w:pP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الصف / المستوى :  </w:t>
      </w:r>
      <w:r w:rsidR="006A74CB">
        <w:rPr>
          <w:rFonts w:asciiTheme="majorBidi" w:hAnsiTheme="majorBidi" w:cstheme="majorBidi" w:hint="cs"/>
          <w:color w:val="000000"/>
          <w:sz w:val="28"/>
          <w:szCs w:val="28"/>
          <w:rtl/>
          <w:lang w:bidi="ar-JO"/>
        </w:rPr>
        <w:t>التاسع</w:t>
      </w: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                            </w:t>
      </w:r>
    </w:p>
    <w:p w:rsidR="00355107" w:rsidRPr="004F58D4" w:rsidRDefault="00355107" w:rsidP="003F6814">
      <w:pPr>
        <w:spacing w:after="0" w:line="240" w:lineRule="auto"/>
        <w:rPr>
          <w:color w:val="000000"/>
          <w:sz w:val="28"/>
          <w:szCs w:val="28"/>
          <w:rtl/>
          <w:lang w:bidi="ar-JO"/>
        </w:rPr>
      </w:pP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عدد الحصص :  حصة واحدة                 </w:t>
      </w:r>
      <w:r>
        <w:rPr>
          <w:rFonts w:hint="cs"/>
          <w:color w:val="000000"/>
          <w:sz w:val="28"/>
          <w:szCs w:val="28"/>
          <w:rtl/>
          <w:lang w:bidi="ar-JO"/>
        </w:rPr>
        <w:t xml:space="preserve">  التاريخ من : </w:t>
      </w:r>
      <w:r w:rsidR="003F6814">
        <w:rPr>
          <w:rFonts w:hint="cs"/>
          <w:color w:val="000000"/>
          <w:sz w:val="28"/>
          <w:szCs w:val="28"/>
          <w:rtl/>
          <w:lang w:bidi="ar-JO"/>
        </w:rPr>
        <w:t>14</w:t>
      </w:r>
      <w:r>
        <w:rPr>
          <w:rFonts w:hint="cs"/>
          <w:color w:val="000000"/>
          <w:sz w:val="28"/>
          <w:szCs w:val="28"/>
          <w:rtl/>
          <w:lang w:bidi="ar-JO"/>
        </w:rPr>
        <w:t>/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 w:rsidR="005B6D76">
        <w:rPr>
          <w:rFonts w:hint="cs"/>
          <w:color w:val="000000"/>
          <w:sz w:val="28"/>
          <w:szCs w:val="28"/>
          <w:rtl/>
          <w:lang w:bidi="ar-JO"/>
        </w:rPr>
        <w:t>2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/ </w:t>
      </w:r>
      <w:r>
        <w:rPr>
          <w:rFonts w:hint="cs"/>
          <w:color w:val="000000"/>
          <w:sz w:val="28"/>
          <w:szCs w:val="28"/>
          <w:rtl/>
          <w:lang w:bidi="ar-JO"/>
        </w:rPr>
        <w:t>201</w:t>
      </w:r>
      <w:r w:rsidR="000A4222">
        <w:rPr>
          <w:rFonts w:hint="cs"/>
          <w:color w:val="000000"/>
          <w:sz w:val="28"/>
          <w:szCs w:val="28"/>
          <w:rtl/>
          <w:lang w:bidi="ar-JO"/>
        </w:rPr>
        <w:t>7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 </w:t>
      </w:r>
      <w:r>
        <w:rPr>
          <w:rFonts w:hint="cs"/>
          <w:color w:val="000000"/>
          <w:sz w:val="28"/>
          <w:szCs w:val="28"/>
          <w:rtl/>
          <w:lang w:bidi="ar-JO"/>
        </w:rPr>
        <w:t xml:space="preserve">   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 إلى : </w:t>
      </w:r>
      <w:r w:rsidR="003F6814">
        <w:rPr>
          <w:rFonts w:hint="cs"/>
          <w:color w:val="000000"/>
          <w:sz w:val="28"/>
          <w:szCs w:val="28"/>
          <w:rtl/>
          <w:lang w:bidi="ar-JO"/>
        </w:rPr>
        <w:t>14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>/</w:t>
      </w:r>
      <w:r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 w:rsidR="005B6D76">
        <w:rPr>
          <w:rFonts w:hint="cs"/>
          <w:color w:val="000000"/>
          <w:sz w:val="28"/>
          <w:szCs w:val="28"/>
          <w:rtl/>
          <w:lang w:bidi="ar-JO"/>
        </w:rPr>
        <w:t>2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/ </w:t>
      </w:r>
      <w:r>
        <w:rPr>
          <w:rFonts w:hint="cs"/>
          <w:color w:val="000000"/>
          <w:sz w:val="28"/>
          <w:szCs w:val="28"/>
          <w:rtl/>
          <w:lang w:bidi="ar-JO"/>
        </w:rPr>
        <w:t>201</w:t>
      </w:r>
      <w:r w:rsidR="000A4222">
        <w:rPr>
          <w:rFonts w:hint="cs"/>
          <w:color w:val="000000"/>
          <w:sz w:val="28"/>
          <w:szCs w:val="28"/>
          <w:rtl/>
          <w:lang w:bidi="ar-JO"/>
        </w:rPr>
        <w:t>7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م .</w:t>
      </w:r>
      <w:r w:rsidR="00B80667">
        <w:rPr>
          <w:rFonts w:hint="cs"/>
          <w:color w:val="000000"/>
          <w:sz w:val="28"/>
          <w:szCs w:val="28"/>
          <w:rtl/>
          <w:lang w:bidi="ar-JO"/>
        </w:rPr>
        <w:t xml:space="preserve">       </w:t>
      </w:r>
      <w:r>
        <w:rPr>
          <w:rFonts w:hint="cs"/>
          <w:color w:val="000000"/>
          <w:sz w:val="28"/>
          <w:szCs w:val="28"/>
          <w:rtl/>
          <w:lang w:bidi="ar-JO"/>
        </w:rPr>
        <w:t>إعداد المعلم :</w:t>
      </w:r>
      <w:r w:rsidR="0002166F">
        <w:rPr>
          <w:rFonts w:hint="cs"/>
          <w:color w:val="000000"/>
          <w:sz w:val="28"/>
          <w:szCs w:val="28"/>
          <w:rtl/>
          <w:lang w:bidi="ar-JO"/>
        </w:rPr>
        <w:t>عبد</w:t>
      </w:r>
      <w:r>
        <w:rPr>
          <w:rFonts w:hint="cs"/>
          <w:color w:val="000000"/>
          <w:sz w:val="28"/>
          <w:szCs w:val="28"/>
          <w:rtl/>
          <w:lang w:bidi="ar-JO"/>
        </w:rPr>
        <w:t>القادر</w:t>
      </w:r>
      <w:r w:rsidR="004B0933">
        <w:rPr>
          <w:rFonts w:hint="cs"/>
          <w:color w:val="000000"/>
          <w:sz w:val="28"/>
          <w:szCs w:val="28"/>
          <w:rtl/>
          <w:lang w:bidi="ar-JO"/>
        </w:rPr>
        <w:t>يونس</w:t>
      </w:r>
      <w:r w:rsidRPr="006D0A11">
        <w:rPr>
          <w:rFonts w:hint="cs"/>
          <w:color w:val="000000"/>
          <w:sz w:val="28"/>
          <w:szCs w:val="28"/>
          <w:rtl/>
          <w:lang w:bidi="ar-JO"/>
        </w:rPr>
        <w:t>.</w:t>
      </w:r>
    </w:p>
    <w:p w:rsidR="00355107" w:rsidRPr="00134968" w:rsidRDefault="00355107" w:rsidP="00355107">
      <w:pPr>
        <w:spacing w:after="0" w:line="240" w:lineRule="auto"/>
        <w:rPr>
          <w:color w:val="000000"/>
          <w:sz w:val="10"/>
          <w:szCs w:val="10"/>
          <w:rtl/>
          <w:lang w:bidi="ar-JO"/>
        </w:rPr>
      </w:pPr>
    </w:p>
    <w:tbl>
      <w:tblPr>
        <w:bidiVisual/>
        <w:tblW w:w="156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"/>
        <w:gridCol w:w="3540"/>
        <w:gridCol w:w="2493"/>
        <w:gridCol w:w="1633"/>
        <w:gridCol w:w="2087"/>
        <w:gridCol w:w="897"/>
        <w:gridCol w:w="3443"/>
        <w:gridCol w:w="761"/>
      </w:tblGrid>
      <w:tr w:rsidR="003F6814" w:rsidRPr="004F58D4" w:rsidTr="005A6290">
        <w:trPr>
          <w:trHeight w:val="674"/>
          <w:jc w:val="center"/>
        </w:trPr>
        <w:tc>
          <w:tcPr>
            <w:tcW w:w="76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الرقم</w:t>
            </w:r>
          </w:p>
        </w:tc>
        <w:tc>
          <w:tcPr>
            <w:tcW w:w="3540" w:type="dxa"/>
            <w:vMerge w:val="restart"/>
            <w:tcBorders>
              <w:top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النتاجات الخاصة</w:t>
            </w:r>
          </w:p>
        </w:tc>
        <w:tc>
          <w:tcPr>
            <w:tcW w:w="2493" w:type="dxa"/>
            <w:vMerge w:val="restart"/>
            <w:tcBorders>
              <w:top w:val="double" w:sz="4" w:space="0" w:color="auto"/>
            </w:tcBorders>
            <w:vAlign w:val="center"/>
          </w:tcPr>
          <w:p w:rsidR="003F6814" w:rsidRPr="002312B4" w:rsidRDefault="003F6814" w:rsidP="005A629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rtl/>
                <w:lang w:bidi="ar-JO"/>
              </w:rPr>
            </w:pPr>
            <w:r w:rsidRPr="002312B4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المواد والأدوات والتجهيزات</w:t>
            </w:r>
          </w:p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(مصادر التعلم)</w:t>
            </w:r>
          </w:p>
        </w:tc>
        <w:tc>
          <w:tcPr>
            <w:tcW w:w="1633" w:type="dxa"/>
            <w:vMerge w:val="restart"/>
            <w:tcBorders>
              <w:top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استراتيجيات التدريس</w:t>
            </w:r>
          </w:p>
        </w:tc>
        <w:tc>
          <w:tcPr>
            <w:tcW w:w="2984" w:type="dxa"/>
            <w:gridSpan w:val="2"/>
            <w:tcBorders>
              <w:top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التقويم</w:t>
            </w:r>
          </w:p>
        </w:tc>
        <w:tc>
          <w:tcPr>
            <w:tcW w:w="4204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التنفيذ</w:t>
            </w:r>
          </w:p>
        </w:tc>
      </w:tr>
      <w:tr w:rsidR="003F6814" w:rsidRPr="004F58D4" w:rsidTr="005A6290">
        <w:trPr>
          <w:trHeight w:val="674"/>
          <w:jc w:val="center"/>
        </w:trPr>
        <w:tc>
          <w:tcPr>
            <w:tcW w:w="768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3540" w:type="dxa"/>
            <w:vMerge/>
            <w:tcBorders>
              <w:bottom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2493" w:type="dxa"/>
            <w:vMerge/>
            <w:tcBorders>
              <w:bottom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1633" w:type="dxa"/>
            <w:vMerge/>
            <w:tcBorders>
              <w:bottom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</w:p>
        </w:tc>
        <w:tc>
          <w:tcPr>
            <w:tcW w:w="208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الإستراتيجية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الأداة</w:t>
            </w:r>
          </w:p>
        </w:tc>
        <w:tc>
          <w:tcPr>
            <w:tcW w:w="34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الإجراءات</w:t>
            </w:r>
          </w:p>
        </w:tc>
        <w:tc>
          <w:tcPr>
            <w:tcW w:w="76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F6814" w:rsidRPr="00B0418E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B0418E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الزمن</w:t>
            </w:r>
          </w:p>
        </w:tc>
      </w:tr>
      <w:tr w:rsidR="003F6814" w:rsidRPr="004F58D4" w:rsidTr="005A6290">
        <w:trPr>
          <w:trHeight w:val="674"/>
          <w:jc w:val="center"/>
        </w:trPr>
        <w:tc>
          <w:tcPr>
            <w:tcW w:w="76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1</w:t>
            </w:r>
          </w:p>
        </w:tc>
        <w:tc>
          <w:tcPr>
            <w:tcW w:w="354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F6814" w:rsidRPr="003215B2" w:rsidRDefault="003F6814" w:rsidP="003F6814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يبين مفهوم التفخيم.</w:t>
            </w:r>
          </w:p>
        </w:tc>
        <w:tc>
          <w:tcPr>
            <w:tcW w:w="249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color w:val="000000"/>
                <w:sz w:val="28"/>
                <w:szCs w:val="28"/>
                <w:lang w:bidi="ar-JO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  <w:lang w:bidi="ar-JO"/>
              </w:rPr>
              <w:t>*الكتاب المدرسي</w:t>
            </w:r>
          </w:p>
        </w:tc>
        <w:tc>
          <w:tcPr>
            <w:tcW w:w="1633" w:type="dxa"/>
            <w:vMerge w:val="restart"/>
            <w:tcBorders>
              <w:top w:val="doub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التدريس المباشر</w:t>
            </w:r>
          </w:p>
          <w:p w:rsidR="003F6814" w:rsidRPr="00C72887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lang w:bidi="ar-JO"/>
              </w:rPr>
            </w:pPr>
            <w:r w:rsidRPr="00C72887">
              <w:rPr>
                <w:rFonts w:ascii="Times New Roman" w:hAnsi="Times New Roman" w:cs="Times New Roman" w:hint="cs"/>
                <w:rtl/>
                <w:lang w:bidi="ar-JO"/>
              </w:rPr>
              <w:t>من خلال</w:t>
            </w:r>
            <w:r>
              <w:rPr>
                <w:rFonts w:ascii="Times New Roman" w:hAnsi="Times New Roman" w:cs="Times New Roman" w:hint="cs"/>
                <w:rtl/>
                <w:lang w:bidi="ar-JO"/>
              </w:rPr>
              <w:t>:</w:t>
            </w:r>
          </w:p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  <w:r w:rsidRPr="004627C3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 xml:space="preserve">( العمل في الكتاب المدرسي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)</w:t>
            </w:r>
          </w:p>
        </w:tc>
        <w:tc>
          <w:tcPr>
            <w:tcW w:w="2087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3F6814" w:rsidRPr="00D35F9D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6"/>
                <w:szCs w:val="36"/>
                <w:lang w:bidi="ar-JO"/>
              </w:rPr>
            </w:pPr>
            <w:r w:rsidRPr="00D35F9D">
              <w:rPr>
                <w:rFonts w:ascii="Times New Roman" w:hAnsi="Times New Roman" w:cs="Times New Roman" w:hint="cs"/>
                <w:sz w:val="28"/>
                <w:szCs w:val="28"/>
                <w:rtl/>
                <w:lang w:bidi="ar-JO"/>
              </w:rPr>
              <w:t>التقييم المعتمد على الأداء</w:t>
            </w:r>
          </w:p>
          <w:p w:rsidR="003F6814" w:rsidRDefault="003F6814" w:rsidP="005A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  <w:r w:rsidRPr="004627C3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(الأداء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، محاكاة قراءة المعلم للآيات)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3F6814" w:rsidRPr="00284675" w:rsidRDefault="003F6814" w:rsidP="005A6290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JO"/>
              </w:rPr>
              <w:t>سلم تقدير</w:t>
            </w:r>
          </w:p>
        </w:tc>
        <w:tc>
          <w:tcPr>
            <w:tcW w:w="3443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color w:val="000000"/>
                <w:sz w:val="24"/>
                <w:szCs w:val="24"/>
                <w:rtl/>
                <w:lang w:bidi="ar-JO"/>
              </w:rPr>
              <w:t xml:space="preserve">- 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إلقاء التحية على الطلبة.</w:t>
            </w:r>
          </w:p>
          <w:p w:rsidR="003F6814" w:rsidRDefault="003F6814" w:rsidP="005A6290">
            <w:pPr>
              <w:spacing w:after="0" w:line="240" w:lineRule="auto"/>
              <w:jc w:val="lowKashida"/>
              <w:rPr>
                <w:color w:val="000000"/>
                <w:sz w:val="24"/>
                <w:szCs w:val="24"/>
                <w:lang w:bidi="ar-JO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- تهيئة الصف ( كتابة اليوم والتاريخ والعنوان، كتابة الأهداف على اللوح)</w:t>
            </w:r>
          </w:p>
        </w:tc>
        <w:tc>
          <w:tcPr>
            <w:tcW w:w="761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284675" w:rsidRDefault="003F6814" w:rsidP="005A6290"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lang w:bidi="ar-JO"/>
              </w:rPr>
            </w:pPr>
            <w:r w:rsidRPr="00284675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3 دقائق</w:t>
            </w:r>
          </w:p>
        </w:tc>
      </w:tr>
      <w:tr w:rsidR="003F6814" w:rsidRPr="004F58D4" w:rsidTr="005A6290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2</w:t>
            </w:r>
          </w:p>
        </w:tc>
        <w:tc>
          <w:tcPr>
            <w:tcW w:w="35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6814" w:rsidRPr="00C82F32" w:rsidRDefault="003F6814" w:rsidP="005A6290">
            <w:pPr>
              <w:pStyle w:val="BodyText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 w:rsidRPr="003215B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يوضح المفردات والتراكيب الواردة</w:t>
            </w:r>
            <w:r w:rsidRPr="003215B2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24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6814" w:rsidRPr="00A84386" w:rsidRDefault="003F6814" w:rsidP="005A6290">
            <w:pPr>
              <w:spacing w:after="0" w:line="240" w:lineRule="auto"/>
              <w:rPr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1633" w:type="dxa"/>
            <w:vMerge/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2087" w:type="dxa"/>
            <w:vMerge/>
            <w:tcBorders>
              <w:right w:val="sing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:rsidR="003F6814" w:rsidRDefault="003F6814" w:rsidP="005A6290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443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641D90" w:rsidRDefault="003F6814" w:rsidP="005A6290">
            <w:pPr>
              <w:pStyle w:val="BodyText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color w:val="000000"/>
                <w:rtl/>
                <w:lang w:bidi="ar-JO"/>
              </w:rPr>
              <w:t xml:space="preserve">- </w:t>
            </w:r>
            <w:r>
              <w:rPr>
                <w:color w:val="000000"/>
                <w:sz w:val="24"/>
                <w:szCs w:val="24"/>
                <w:rtl/>
                <w:lang w:bidi="ar-JO"/>
              </w:rPr>
              <w:t>الاستماع لقراءة المعلم للآيات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DB5E86" w:rsidRDefault="003F6814" w:rsidP="005A629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دقيقتان</w:t>
            </w:r>
          </w:p>
        </w:tc>
      </w:tr>
      <w:tr w:rsidR="003F6814" w:rsidRPr="004F58D4" w:rsidTr="005A6290">
        <w:trPr>
          <w:trHeight w:val="619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3</w:t>
            </w:r>
          </w:p>
        </w:tc>
        <w:tc>
          <w:tcPr>
            <w:tcW w:w="35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6814" w:rsidRPr="00C82F32" w:rsidRDefault="003F6814" w:rsidP="003F6814">
            <w:pPr>
              <w:pStyle w:val="Header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يشرح كيفية النطق بالراء المفخمة.</w:t>
            </w:r>
            <w:r w:rsidRPr="003215B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493" w:type="dxa"/>
            <w:tcBorders>
              <w:top w:val="dotted" w:sz="4" w:space="0" w:color="auto"/>
              <w:bottom w:val="dotted" w:sz="2" w:space="0" w:color="auto"/>
            </w:tcBorders>
            <w:vAlign w:val="center"/>
          </w:tcPr>
          <w:p w:rsidR="003F6814" w:rsidRPr="00FA32CE" w:rsidRDefault="003F6814" w:rsidP="005A6290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color w:val="000000"/>
                <w:sz w:val="28"/>
                <w:szCs w:val="28"/>
                <w:rtl/>
                <w:lang w:bidi="ar-JO"/>
              </w:rPr>
              <w:t>*اللوح الإلكتروني</w:t>
            </w:r>
          </w:p>
        </w:tc>
        <w:tc>
          <w:tcPr>
            <w:tcW w:w="1633" w:type="dxa"/>
            <w:vMerge/>
            <w:tcBorders>
              <w:bottom w:val="dotted" w:sz="2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2087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:rsidR="003F6814" w:rsidRDefault="003F6814" w:rsidP="005A6290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443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EE41E7" w:rsidRDefault="003F6814" w:rsidP="005A6290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color w:val="000000"/>
                <w:rtl/>
              </w:rPr>
              <w:t xml:space="preserve">- </w:t>
            </w:r>
            <w:r>
              <w:rPr>
                <w:color w:val="000000"/>
                <w:sz w:val="24"/>
                <w:szCs w:val="24"/>
                <w:rtl/>
              </w:rPr>
              <w:t>بيان معاني المفردات وسبب تسمية السورة.</w:t>
            </w:r>
          </w:p>
          <w:p w:rsidR="003F6814" w:rsidRPr="00EE41E7" w:rsidRDefault="003F6814" w:rsidP="005A6290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color w:val="000000"/>
                <w:rtl/>
              </w:rPr>
              <w:t>- تفسير الآيات الكريمة</w:t>
            </w:r>
          </w:p>
          <w:p w:rsidR="003F6814" w:rsidRPr="00EE41E7" w:rsidRDefault="003F6814" w:rsidP="005A6290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color w:val="000000"/>
                <w:rtl/>
                <w:lang w:bidi="ar-JO"/>
              </w:rPr>
              <w:t xml:space="preserve">-  </w:t>
            </w:r>
            <w:r>
              <w:rPr>
                <w:rFonts w:hint="cs"/>
                <w:color w:val="000000"/>
                <w:rtl/>
              </w:rPr>
              <w:t>استخراج أمثلة على أحكام النون الساكنة والتنوين</w:t>
            </w:r>
            <w:r>
              <w:rPr>
                <w:rFonts w:asciiTheme="majorBidi" w:hAnsiTheme="majorBidi" w:cstheme="majorBidi" w:hint="cs"/>
                <w:color w:val="000000"/>
                <w:rtl/>
              </w:rPr>
              <w:t>.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284675" w:rsidRDefault="003F6814" w:rsidP="005A6290">
            <w:pPr>
              <w:jc w:val="center"/>
              <w:rPr>
                <w:color w:val="000000"/>
                <w:sz w:val="20"/>
                <w:szCs w:val="20"/>
              </w:rPr>
            </w:pPr>
            <w:r w:rsidRPr="00284675">
              <w:rPr>
                <w:rFonts w:hint="cs"/>
                <w:color w:val="000000"/>
                <w:sz w:val="20"/>
                <w:szCs w:val="20"/>
                <w:rtl/>
              </w:rPr>
              <w:t>دقيقتان</w:t>
            </w:r>
          </w:p>
          <w:p w:rsidR="003F6814" w:rsidRPr="003215B2" w:rsidRDefault="003F6814" w:rsidP="005A6290">
            <w:pPr>
              <w:jc w:val="center"/>
              <w:rPr>
                <w:color w:val="000000"/>
              </w:rPr>
            </w:pPr>
            <w:r w:rsidRPr="003215B2">
              <w:rPr>
                <w:rFonts w:hint="cs"/>
                <w:color w:val="000000"/>
                <w:sz w:val="18"/>
                <w:szCs w:val="18"/>
                <w:rtl/>
              </w:rPr>
              <w:t>8 دقائق</w:t>
            </w:r>
          </w:p>
          <w:p w:rsidR="003F6814" w:rsidRPr="00284675" w:rsidRDefault="003F6814" w:rsidP="005A62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8 دقائق</w:t>
            </w:r>
          </w:p>
        </w:tc>
      </w:tr>
      <w:tr w:rsidR="003F6814" w:rsidRPr="004F58D4" w:rsidTr="005A6290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4</w:t>
            </w:r>
          </w:p>
        </w:tc>
        <w:tc>
          <w:tcPr>
            <w:tcW w:w="35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6814" w:rsidRPr="00C82F32" w:rsidRDefault="003F6814" w:rsidP="003F6814">
            <w:pPr>
              <w:pStyle w:val="Header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يبين حالات تفخيم الراء.</w:t>
            </w:r>
          </w:p>
        </w:tc>
        <w:tc>
          <w:tcPr>
            <w:tcW w:w="2493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1633" w:type="dxa"/>
            <w:vMerge w:val="restart"/>
            <w:tcBorders>
              <w:top w:val="dotted" w:sz="2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rtl/>
                <w:lang w:bidi="ar-JO"/>
              </w:rPr>
            </w:pPr>
            <w:r w:rsidRPr="00260C2C"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حل المشكلات</w:t>
            </w:r>
          </w:p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  <w:r w:rsidRPr="00260C2C">
              <w:rPr>
                <w:rFonts w:ascii="Times New Roman" w:hAnsi="Times New Roman" w:cs="Times New Roman" w:hint="cs"/>
                <w:sz w:val="16"/>
                <w:szCs w:val="16"/>
                <w:rtl/>
                <w:lang w:bidi="ar-JO"/>
              </w:rPr>
              <w:t xml:space="preserve"> / </w:t>
            </w:r>
            <w:r w:rsidRPr="00E43A56">
              <w:rPr>
                <w:rFonts w:ascii="Times New Roman" w:hAnsi="Times New Roman" w:cs="Times New Roman" w:hint="cs"/>
                <w:sz w:val="18"/>
                <w:szCs w:val="18"/>
                <w:rtl/>
                <w:lang w:bidi="ar-JO"/>
              </w:rPr>
              <w:t>م</w:t>
            </w:r>
            <w:r>
              <w:rPr>
                <w:rFonts w:ascii="Times New Roman" w:hAnsi="Times New Roman" w:cs="Times New Roman" w:hint="cs"/>
                <w:sz w:val="18"/>
                <w:szCs w:val="18"/>
                <w:rtl/>
                <w:lang w:bidi="ar-JO"/>
              </w:rPr>
              <w:t>عالجة ضعف أداء أحكام التلاوة عند بعض الطلبة.</w:t>
            </w:r>
          </w:p>
        </w:tc>
        <w:tc>
          <w:tcPr>
            <w:tcW w:w="2087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القلم والورقة</w:t>
            </w:r>
          </w:p>
          <w:p w:rsidR="003F6814" w:rsidRPr="00582519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18"/>
                <w:szCs w:val="18"/>
                <w:lang w:bidi="ar-JO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أسئلة عن أحكام مد الصلة وأحكام النون الساكنة والتنوين.</w:t>
            </w: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:rsidR="003F6814" w:rsidRDefault="003F6814" w:rsidP="005A6290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443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EE41E7" w:rsidRDefault="003F6814" w:rsidP="003F6814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</w:rPr>
            </w:pPr>
            <w:r>
              <w:rPr>
                <w:color w:val="000000"/>
                <w:rtl/>
                <w:lang w:bidi="ar-JO"/>
              </w:rPr>
              <w:t xml:space="preserve">- </w:t>
            </w:r>
            <w:r>
              <w:rPr>
                <w:color w:val="000000"/>
                <w:sz w:val="24"/>
                <w:szCs w:val="24"/>
                <w:rtl/>
                <w:lang w:bidi="ar-JO"/>
              </w:rPr>
              <w:t xml:space="preserve">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حالات تفخيم الراء.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284675" w:rsidRDefault="003F6814" w:rsidP="005A629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bidi="ar-JO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5</w:t>
            </w:r>
            <w:r w:rsidRPr="00284675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 xml:space="preserve"> دقائق</w:t>
            </w:r>
          </w:p>
        </w:tc>
      </w:tr>
      <w:tr w:rsidR="003F6814" w:rsidRPr="004F58D4" w:rsidTr="005A6290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>
              <w:rPr>
                <w:rFonts w:hint="cs"/>
                <w:color w:val="000000"/>
                <w:rtl/>
                <w:lang w:bidi="ar-JO"/>
              </w:rPr>
              <w:t>5</w:t>
            </w:r>
          </w:p>
        </w:tc>
        <w:tc>
          <w:tcPr>
            <w:tcW w:w="35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6814" w:rsidRPr="00494B09" w:rsidRDefault="003F6814" w:rsidP="005A6290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يتلو الآيات تلاوة سليمة</w:t>
            </w:r>
          </w:p>
        </w:tc>
        <w:tc>
          <w:tcPr>
            <w:tcW w:w="2493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3F6814" w:rsidRPr="007726C4" w:rsidRDefault="007726C4" w:rsidP="0077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*</w:t>
            </w:r>
            <w:bookmarkStart w:id="0" w:name="_GoBack"/>
            <w:bookmarkEnd w:id="0"/>
            <w:r w:rsidR="003F6814" w:rsidRPr="007726C4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كتاب المفيد في أحكام التجويد</w:t>
            </w:r>
          </w:p>
        </w:tc>
        <w:tc>
          <w:tcPr>
            <w:tcW w:w="1633" w:type="dxa"/>
            <w:vMerge/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2087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JO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:rsidR="003F6814" w:rsidRDefault="003F6814" w:rsidP="005A6290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443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EE41E7" w:rsidRDefault="003F6814" w:rsidP="005A6290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</w:rPr>
            </w:pPr>
            <w:r>
              <w:rPr>
                <w:color w:val="000000"/>
                <w:sz w:val="24"/>
                <w:szCs w:val="24"/>
                <w:rtl/>
                <w:lang w:bidi="ar-JO"/>
              </w:rPr>
              <w:t xml:space="preserve">-  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الاستماع لتلاوة الطلبة للآيات و</w:t>
            </w:r>
            <w:r>
              <w:rPr>
                <w:color w:val="000000"/>
                <w:sz w:val="24"/>
                <w:szCs w:val="24"/>
                <w:rtl/>
                <w:lang w:bidi="ar-JO"/>
              </w:rPr>
              <w:t>متابعة تطبيق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 xml:space="preserve">هم </w:t>
            </w:r>
            <w:r>
              <w:rPr>
                <w:color w:val="000000"/>
                <w:sz w:val="24"/>
                <w:szCs w:val="24"/>
                <w:rtl/>
                <w:lang w:bidi="ar-JO"/>
              </w:rPr>
              <w:t>لأحكام التجويد أثناء التلاوة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284675" w:rsidRDefault="003F6814" w:rsidP="005A629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bidi="ar-JO"/>
              </w:rPr>
            </w:pPr>
            <w:r>
              <w:rPr>
                <w:rFonts w:hint="cs"/>
                <w:color w:val="000000"/>
                <w:sz w:val="18"/>
                <w:szCs w:val="18"/>
                <w:rtl/>
                <w:lang w:bidi="ar-JO"/>
              </w:rPr>
              <w:t>15</w:t>
            </w:r>
            <w:r w:rsidRPr="00284675">
              <w:rPr>
                <w:rFonts w:hint="cs"/>
                <w:color w:val="000000"/>
                <w:sz w:val="18"/>
                <w:szCs w:val="18"/>
                <w:rtl/>
                <w:lang w:bidi="ar-JO"/>
              </w:rPr>
              <w:t xml:space="preserve"> </w:t>
            </w:r>
            <w:r>
              <w:rPr>
                <w:rFonts w:hint="cs"/>
                <w:color w:val="000000"/>
                <w:sz w:val="18"/>
                <w:szCs w:val="18"/>
                <w:rtl/>
                <w:lang w:bidi="ar-JO"/>
              </w:rPr>
              <w:t>دقائق</w:t>
            </w:r>
          </w:p>
        </w:tc>
      </w:tr>
      <w:tr w:rsidR="003F6814" w:rsidRPr="004F58D4" w:rsidTr="005A6290">
        <w:trPr>
          <w:trHeight w:val="674"/>
          <w:jc w:val="center"/>
        </w:trPr>
        <w:tc>
          <w:tcPr>
            <w:tcW w:w="768" w:type="dxa"/>
            <w:tcBorders>
              <w:top w:val="dotted" w:sz="2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6</w:t>
            </w:r>
          </w:p>
        </w:tc>
        <w:tc>
          <w:tcPr>
            <w:tcW w:w="3540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3F6814" w:rsidRPr="00494B09" w:rsidRDefault="003F6814" w:rsidP="005A6290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يطبق أحكام التلاوة والتجويد</w:t>
            </w:r>
          </w:p>
        </w:tc>
        <w:tc>
          <w:tcPr>
            <w:tcW w:w="2493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1633" w:type="dxa"/>
            <w:vMerge/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2087" w:type="dxa"/>
            <w:vMerge w:val="restart"/>
            <w:tcBorders>
              <w:top w:val="dotted" w:sz="2" w:space="0" w:color="auto"/>
              <w:right w:val="sing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الملاحظة</w:t>
            </w:r>
          </w:p>
          <w:p w:rsidR="003F6814" w:rsidRDefault="003F6814" w:rsidP="005A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  <w:r w:rsidRPr="00284675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(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كيفية أداء الطلبة لمد الصلة ولأحكام النون الساكنة والتنوين)</w:t>
            </w: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:rsidR="003F6814" w:rsidRDefault="003F6814" w:rsidP="005A6290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443" w:type="dxa"/>
            <w:tcBorders>
              <w:top w:val="dotted" w:sz="2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A84386" w:rsidRDefault="003F6814" w:rsidP="005A6290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 xml:space="preserve">- </w:t>
            </w:r>
            <w:r>
              <w:rPr>
                <w:color w:val="000000"/>
                <w:sz w:val="24"/>
                <w:szCs w:val="24"/>
                <w:rtl/>
                <w:lang w:bidi="ar-JO"/>
              </w:rPr>
              <w:t>ما ترشد إليه الآيات الكريمة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761" w:type="dxa"/>
            <w:tcBorders>
              <w:top w:val="dotted" w:sz="2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284675" w:rsidRDefault="003F6814" w:rsidP="005A629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دقيقتان</w:t>
            </w:r>
          </w:p>
        </w:tc>
      </w:tr>
      <w:tr w:rsidR="003F6814" w:rsidRPr="004F58D4" w:rsidTr="005A6290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7</w:t>
            </w:r>
          </w:p>
        </w:tc>
        <w:tc>
          <w:tcPr>
            <w:tcW w:w="35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6814" w:rsidRPr="00494B09" w:rsidRDefault="003F6814" w:rsidP="005A6290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يست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خرج أمثلةً على النون الساكنة والتنوين</w:t>
            </w:r>
          </w:p>
        </w:tc>
        <w:tc>
          <w:tcPr>
            <w:tcW w:w="24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* موسوعة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التلاوة والتجويد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ar-JO"/>
              </w:rPr>
              <w:t>(CD)</w:t>
            </w:r>
          </w:p>
        </w:tc>
        <w:tc>
          <w:tcPr>
            <w:tcW w:w="1633" w:type="dxa"/>
            <w:vMerge/>
            <w:tcBorders>
              <w:bottom w:val="dotted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28"/>
                <w:szCs w:val="28"/>
                <w:lang w:bidi="ar-JO"/>
              </w:rPr>
            </w:pPr>
          </w:p>
        </w:tc>
        <w:tc>
          <w:tcPr>
            <w:tcW w:w="2087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28"/>
                <w:szCs w:val="28"/>
                <w:lang w:bidi="ar-JO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:rsidR="003F6814" w:rsidRDefault="003F6814" w:rsidP="005A62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bidi="ar-JO"/>
              </w:rPr>
            </w:pPr>
          </w:p>
        </w:tc>
        <w:tc>
          <w:tcPr>
            <w:tcW w:w="3443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EE41E7" w:rsidRDefault="003F6814" w:rsidP="005A6290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284675" w:rsidRDefault="003F6814" w:rsidP="005A629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bidi="ar-JO"/>
              </w:rPr>
            </w:pPr>
          </w:p>
        </w:tc>
      </w:tr>
      <w:tr w:rsidR="003F6814" w:rsidRPr="004F58D4" w:rsidTr="005A6290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>
              <w:rPr>
                <w:rFonts w:hint="cs"/>
                <w:color w:val="000000"/>
                <w:rtl/>
                <w:lang w:bidi="ar-JO"/>
              </w:rPr>
              <w:t>8</w:t>
            </w:r>
          </w:p>
        </w:tc>
        <w:tc>
          <w:tcPr>
            <w:tcW w:w="35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6814" w:rsidRPr="00494B09" w:rsidRDefault="003F6814" w:rsidP="005A6290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24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1633" w:type="dxa"/>
            <w:vMerge w:val="restart"/>
            <w:tcBorders>
              <w:top w:val="dotted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center"/>
              <w:rPr>
                <w:color w:val="000000"/>
                <w:lang w:bidi="ar-JO"/>
              </w:rPr>
            </w:pPr>
          </w:p>
        </w:tc>
        <w:tc>
          <w:tcPr>
            <w:tcW w:w="208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ar-JO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:rsidR="003F6814" w:rsidRDefault="003F6814" w:rsidP="005A6290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ar-JO"/>
              </w:rPr>
            </w:pPr>
          </w:p>
        </w:tc>
        <w:tc>
          <w:tcPr>
            <w:tcW w:w="3443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A84386" w:rsidRDefault="003F6814" w:rsidP="005A6290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F6814" w:rsidRPr="00284675" w:rsidRDefault="003F6814" w:rsidP="005A6290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F6814" w:rsidRPr="004F58D4" w:rsidTr="005A6290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>
              <w:rPr>
                <w:rFonts w:hint="cs"/>
                <w:color w:val="000000"/>
                <w:rtl/>
                <w:lang w:bidi="ar-JO"/>
              </w:rPr>
              <w:t>9</w:t>
            </w:r>
          </w:p>
        </w:tc>
        <w:tc>
          <w:tcPr>
            <w:tcW w:w="354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F6814" w:rsidRPr="00494B09" w:rsidRDefault="003F6814" w:rsidP="005A6290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2493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F6814" w:rsidRPr="00FE047A" w:rsidRDefault="003F6814" w:rsidP="005A62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1633" w:type="dxa"/>
            <w:vMerge/>
            <w:tcBorders>
              <w:bottom w:val="doub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2087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double" w:sz="4" w:space="0" w:color="auto"/>
            </w:tcBorders>
            <w:textDirection w:val="btLr"/>
            <w:vAlign w:val="center"/>
          </w:tcPr>
          <w:p w:rsidR="003F6814" w:rsidRPr="00284675" w:rsidRDefault="003F6814" w:rsidP="005A62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JO"/>
              </w:rPr>
            </w:pPr>
          </w:p>
        </w:tc>
        <w:tc>
          <w:tcPr>
            <w:tcW w:w="3443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F6814" w:rsidRDefault="003F6814" w:rsidP="005A6290">
            <w:pPr>
              <w:spacing w:after="0" w:line="240" w:lineRule="auto"/>
              <w:jc w:val="lowKashida"/>
              <w:rPr>
                <w:color w:val="000000"/>
                <w:sz w:val="24"/>
                <w:szCs w:val="24"/>
                <w:lang w:bidi="ar-JO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F6814" w:rsidRPr="00284675" w:rsidRDefault="003F6814" w:rsidP="005A6290"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lang w:bidi="ar-JO"/>
              </w:rPr>
            </w:pPr>
          </w:p>
        </w:tc>
      </w:tr>
    </w:tbl>
    <w:p w:rsidR="00355107" w:rsidRDefault="00355107" w:rsidP="00355107">
      <w:pPr>
        <w:spacing w:line="240" w:lineRule="auto"/>
        <w:rPr>
          <w:color w:val="000000"/>
          <w:rtl/>
          <w:lang w:bidi="ar-JO"/>
        </w:rPr>
      </w:pPr>
      <w:r w:rsidRPr="004F58D4">
        <w:rPr>
          <w:rFonts w:hint="cs"/>
          <w:color w:val="000000"/>
          <w:rtl/>
          <w:lang w:bidi="ar-JO"/>
        </w:rPr>
        <w:lastRenderedPageBreak/>
        <w:t xml:space="preserve">  </w:t>
      </w:r>
    </w:p>
    <w:p w:rsidR="00355107" w:rsidRDefault="00355107" w:rsidP="00355107">
      <w:pPr>
        <w:spacing w:line="240" w:lineRule="auto"/>
        <w:rPr>
          <w:color w:val="000000"/>
          <w:rtl/>
          <w:lang w:bidi="ar-JO"/>
        </w:rPr>
      </w:pPr>
    </w:p>
    <w:p w:rsidR="003F6814" w:rsidRPr="00766397" w:rsidRDefault="003F6814" w:rsidP="003F6814">
      <w:pPr>
        <w:spacing w:line="240" w:lineRule="auto"/>
        <w:rPr>
          <w:b/>
          <w:bCs/>
          <w:color w:val="000000"/>
          <w:sz w:val="28"/>
          <w:szCs w:val="28"/>
          <w:rtl/>
          <w:lang w:bidi="ar-JO"/>
        </w:rPr>
      </w:pPr>
      <w:r w:rsidRPr="00766397">
        <w:rPr>
          <w:rFonts w:hint="cs"/>
          <w:b/>
          <w:bCs/>
          <w:color w:val="000000"/>
          <w:sz w:val="28"/>
          <w:szCs w:val="28"/>
          <w:rtl/>
          <w:lang w:bidi="ar-JO"/>
        </w:rPr>
        <w:t>نموذج سلم التقدير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3544"/>
        <w:gridCol w:w="850"/>
        <w:gridCol w:w="993"/>
        <w:gridCol w:w="923"/>
      </w:tblGrid>
      <w:tr w:rsidR="003F6814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3F6814" w:rsidRPr="00F1136B" w:rsidRDefault="003F6814" w:rsidP="005A6290">
            <w:pPr>
              <w:spacing w:line="240" w:lineRule="auto"/>
              <w:jc w:val="center"/>
              <w:rPr>
                <w:color w:val="000000"/>
                <w:sz w:val="20"/>
                <w:szCs w:val="20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الرقم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3F6814" w:rsidRPr="00090EE3" w:rsidRDefault="003F6814" w:rsidP="005A629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090EE3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معايير الإنجاز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3F6814" w:rsidRPr="00090EE3" w:rsidRDefault="003F6814" w:rsidP="005A629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090EE3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مقبول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3F6814" w:rsidRPr="00090EE3" w:rsidRDefault="003F6814" w:rsidP="005A629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090EE3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جيد</w:t>
            </w:r>
          </w:p>
        </w:tc>
        <w:tc>
          <w:tcPr>
            <w:tcW w:w="923" w:type="dxa"/>
            <w:shd w:val="clear" w:color="auto" w:fill="F2F2F2" w:themeFill="background1" w:themeFillShade="F2"/>
            <w:vAlign w:val="center"/>
          </w:tcPr>
          <w:p w:rsidR="003F6814" w:rsidRPr="00090EE3" w:rsidRDefault="003F6814" w:rsidP="005A629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090EE3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جيد جداً</w:t>
            </w:r>
          </w:p>
        </w:tc>
      </w:tr>
      <w:tr w:rsidR="003F6814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3F6814" w:rsidRPr="00F1136B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544" w:type="dxa"/>
            <w:vAlign w:val="center"/>
          </w:tcPr>
          <w:p w:rsidR="003F6814" w:rsidRDefault="003F6814" w:rsidP="005A6290">
            <w:pPr>
              <w:spacing w:after="0" w:line="240" w:lineRule="auto"/>
              <w:jc w:val="both"/>
              <w:rPr>
                <w:color w:val="000000"/>
                <w:sz w:val="36"/>
                <w:szCs w:val="36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يتلو الآيات تلاوة سليمة.</w:t>
            </w:r>
          </w:p>
        </w:tc>
        <w:tc>
          <w:tcPr>
            <w:tcW w:w="850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3F6814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3F6814" w:rsidRPr="00F1136B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544" w:type="dxa"/>
            <w:vAlign w:val="center"/>
          </w:tcPr>
          <w:p w:rsidR="003F6814" w:rsidRPr="00612C71" w:rsidRDefault="003F6814" w:rsidP="005A6290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يفهم المعاني الموجودة في الآيات.</w:t>
            </w:r>
          </w:p>
        </w:tc>
        <w:tc>
          <w:tcPr>
            <w:tcW w:w="850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3F6814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3F6814" w:rsidRPr="00F1136B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544" w:type="dxa"/>
            <w:vAlign w:val="center"/>
          </w:tcPr>
          <w:p w:rsidR="003F6814" w:rsidRDefault="003F6814" w:rsidP="005A6290">
            <w:pPr>
              <w:spacing w:after="0" w:line="240" w:lineRule="auto"/>
              <w:jc w:val="both"/>
              <w:rPr>
                <w:color w:val="000000"/>
                <w:sz w:val="36"/>
                <w:szCs w:val="36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يلتزم آداب التلاوة.</w:t>
            </w:r>
          </w:p>
        </w:tc>
        <w:tc>
          <w:tcPr>
            <w:tcW w:w="850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3F6814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3F6814" w:rsidRPr="00F1136B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544" w:type="dxa"/>
            <w:vAlign w:val="center"/>
          </w:tcPr>
          <w:p w:rsidR="003F6814" w:rsidRDefault="003F6814" w:rsidP="003F6814">
            <w:pPr>
              <w:spacing w:after="0" w:line="240" w:lineRule="auto"/>
              <w:jc w:val="both"/>
              <w:rPr>
                <w:color w:val="000000"/>
                <w:sz w:val="36"/>
                <w:szCs w:val="36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يوضح كيفية تطبيق تفخيم الراء</w:t>
            </w:r>
          </w:p>
        </w:tc>
        <w:tc>
          <w:tcPr>
            <w:tcW w:w="850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3F6814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3F6814" w:rsidRPr="00F1136B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544" w:type="dxa"/>
            <w:vAlign w:val="center"/>
          </w:tcPr>
          <w:p w:rsidR="003F6814" w:rsidRDefault="003F6814" w:rsidP="005A6290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لديه المقدرة على استخراج أمثلة على أحكام النون الساكنة والتنوين</w:t>
            </w:r>
          </w:p>
        </w:tc>
        <w:tc>
          <w:tcPr>
            <w:tcW w:w="850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3F6814" w:rsidRDefault="003F6814" w:rsidP="005A6290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</w:tbl>
    <w:p w:rsidR="003F6814" w:rsidRPr="00355107" w:rsidRDefault="003F6814" w:rsidP="003F6814">
      <w:pPr>
        <w:spacing w:after="0" w:line="240" w:lineRule="auto"/>
        <w:rPr>
          <w:color w:val="000000"/>
          <w:rtl/>
          <w:lang w:bidi="ar-JO"/>
        </w:rPr>
      </w:pPr>
    </w:p>
    <w:p w:rsidR="00EB3228" w:rsidRPr="006A74CB" w:rsidRDefault="00EB3228" w:rsidP="006A74CB">
      <w:pPr>
        <w:spacing w:line="240" w:lineRule="auto"/>
        <w:rPr>
          <w:color w:val="000000"/>
          <w:rtl/>
          <w:lang w:bidi="ar-JO"/>
        </w:rPr>
      </w:pPr>
    </w:p>
    <w:sectPr w:rsidR="00EB3228" w:rsidRPr="006A74CB" w:rsidSect="00F975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720" w:bottom="720" w:left="720" w:header="708" w:footer="50" w:gutter="0"/>
      <w:pgNumType w:start="1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CCD" w:rsidRDefault="00BB2CCD" w:rsidP="00933305">
      <w:pPr>
        <w:spacing w:after="0" w:line="240" w:lineRule="auto"/>
      </w:pPr>
      <w:r>
        <w:separator/>
      </w:r>
    </w:p>
  </w:endnote>
  <w:endnote w:type="continuationSeparator" w:id="0">
    <w:p w:rsidR="00BB2CCD" w:rsidRDefault="00BB2CCD" w:rsidP="0093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A Arabesque">
    <w:charset w:val="02"/>
    <w:family w:val="auto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Medium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2C" w:rsidRDefault="00EE3B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2C" w:rsidRDefault="00EE3B2C" w:rsidP="00EE3B2C">
    <w:pPr>
      <w:pStyle w:val="Footer"/>
      <w:ind w:left="-284" w:right="-1134" w:hanging="283"/>
      <w:jc w:val="center"/>
      <w:rPr>
        <w:rFonts w:asciiTheme="minorHAnsi" w:hAnsiTheme="minorHAnsi" w:cstheme="minorHAnsi"/>
        <w:b/>
        <w:bCs/>
        <w:sz w:val="2"/>
        <w:szCs w:val="2"/>
      </w:rPr>
    </w:pPr>
    <w:r>
      <w:rPr>
        <w:rFonts w:asciiTheme="minorHAnsi" w:hAnsiTheme="minorHAnsi"/>
        <w:b/>
        <w:bCs/>
        <w:sz w:val="20"/>
        <w:szCs w:val="20"/>
        <w:rtl/>
      </w:rPr>
      <w:t>العقلانيّة</w:t>
    </w:r>
    <w:r>
      <w:rPr>
        <w:rFonts w:asciiTheme="minorHAnsi" w:hAnsiTheme="minorHAnsi" w:cstheme="minorHAnsi"/>
        <w:b/>
        <w:bCs/>
        <w:sz w:val="20"/>
        <w:szCs w:val="20"/>
      </w:rPr>
      <w:t xml:space="preserve">                                   </w:t>
    </w:r>
    <w:r>
      <w:rPr>
        <w:rFonts w:asciiTheme="minorHAnsi" w:hAnsiTheme="minorHAnsi"/>
        <w:b/>
        <w:bCs/>
        <w:sz w:val="20"/>
        <w:szCs w:val="20"/>
        <w:rtl/>
      </w:rPr>
      <w:t>التعاون</w:t>
    </w:r>
    <w:r>
      <w:rPr>
        <w:rFonts w:asciiTheme="minorHAnsi" w:hAnsiTheme="minorHAnsi" w:cstheme="minorHAnsi"/>
        <w:b/>
        <w:bCs/>
        <w:sz w:val="20"/>
        <w:szCs w:val="20"/>
      </w:rPr>
      <w:t xml:space="preserve">                                    </w:t>
    </w:r>
    <w:r>
      <w:rPr>
        <w:rFonts w:asciiTheme="minorHAnsi" w:hAnsiTheme="minorHAnsi"/>
        <w:b/>
        <w:bCs/>
        <w:sz w:val="20"/>
        <w:szCs w:val="20"/>
        <w:rtl/>
      </w:rPr>
      <w:t>الاحترام</w:t>
    </w:r>
    <w:r>
      <w:rPr>
        <w:rFonts w:asciiTheme="minorHAnsi" w:hAnsiTheme="minorHAnsi" w:cstheme="minorHAnsi"/>
        <w:b/>
        <w:bCs/>
        <w:sz w:val="20"/>
        <w:szCs w:val="20"/>
      </w:rPr>
      <w:t xml:space="preserve">                               </w:t>
    </w:r>
    <w:r>
      <w:rPr>
        <w:rFonts w:asciiTheme="minorHAnsi" w:hAnsiTheme="minorHAnsi" w:cstheme="minorHAnsi"/>
        <w:b/>
        <w:bCs/>
        <w:sz w:val="20"/>
        <w:szCs w:val="20"/>
      </w:rPr>
      <w:tab/>
      <w:t xml:space="preserve"> </w:t>
    </w:r>
    <w:r>
      <w:rPr>
        <w:rFonts w:asciiTheme="minorHAnsi" w:hAnsiTheme="minorHAnsi"/>
        <w:b/>
        <w:bCs/>
        <w:sz w:val="20"/>
        <w:szCs w:val="20"/>
        <w:rtl/>
      </w:rPr>
      <w:t>النّزاهة</w:t>
    </w:r>
    <w:r>
      <w:rPr>
        <w:rFonts w:asciiTheme="minorHAnsi" w:hAnsiTheme="minorHAnsi"/>
        <w:b/>
        <w:bCs/>
        <w:sz w:val="20"/>
        <w:szCs w:val="20"/>
      </w:rPr>
      <w:t xml:space="preserve">               </w:t>
    </w:r>
    <w:r>
      <w:rPr>
        <w:rFonts w:asciiTheme="minorHAnsi" w:hAnsiTheme="minorHAnsi"/>
        <w:b/>
        <w:bCs/>
        <w:sz w:val="20"/>
        <w:szCs w:val="20"/>
        <w:rtl/>
      </w:rPr>
      <w:t xml:space="preserve"> </w:t>
    </w:r>
    <w:r>
      <w:rPr>
        <w:rFonts w:asciiTheme="minorHAnsi" w:hAnsiTheme="minorHAnsi" w:cstheme="minorHAnsi"/>
        <w:b/>
        <w:bCs/>
        <w:sz w:val="20"/>
        <w:szCs w:val="20"/>
      </w:rPr>
      <w:t xml:space="preserve">                   </w:t>
    </w:r>
    <w:r>
      <w:rPr>
        <w:rFonts w:asciiTheme="minorHAnsi" w:hAnsiTheme="minorHAnsi"/>
        <w:b/>
        <w:bCs/>
        <w:sz w:val="20"/>
        <w:szCs w:val="20"/>
        <w:rtl/>
      </w:rPr>
      <w:t>المسؤوليّة</w:t>
    </w:r>
    <w:r>
      <w:rPr>
        <w:rFonts w:asciiTheme="minorHAnsi" w:hAnsiTheme="minorHAnsi" w:cstheme="minorHAnsi"/>
        <w:b/>
        <w:bCs/>
        <w:sz w:val="20"/>
        <w:szCs w:val="20"/>
      </w:rPr>
      <w:t xml:space="preserve">                                </w:t>
    </w:r>
    <w:r>
      <w:rPr>
        <w:rFonts w:asciiTheme="minorHAnsi" w:hAnsiTheme="minorHAnsi" w:cstheme="minorBidi"/>
        <w:b/>
        <w:bCs/>
        <w:sz w:val="20"/>
        <w:szCs w:val="20"/>
        <w:rtl/>
        <w:lang w:bidi="ar-JO"/>
      </w:rPr>
      <w:t>الامتنان</w:t>
    </w:r>
  </w:p>
  <w:p w:rsidR="00EE3B2C" w:rsidRPr="00EE3B2C" w:rsidRDefault="00EE3B2C" w:rsidP="00EE3B2C">
    <w:pPr>
      <w:pStyle w:val="Footer"/>
    </w:pPr>
  </w:p>
  <w:p w:rsidR="008667CE" w:rsidRDefault="008667C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2C" w:rsidRDefault="00EE3B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CCD" w:rsidRDefault="00BB2CCD" w:rsidP="00933305">
      <w:pPr>
        <w:spacing w:after="0" w:line="240" w:lineRule="auto"/>
      </w:pPr>
      <w:r>
        <w:separator/>
      </w:r>
    </w:p>
  </w:footnote>
  <w:footnote w:type="continuationSeparator" w:id="0">
    <w:p w:rsidR="00BB2CCD" w:rsidRDefault="00BB2CCD" w:rsidP="00933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2C" w:rsidRDefault="00EE3B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2C" w:rsidRDefault="00EE3B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2C" w:rsidRDefault="00EE3B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16E55"/>
    <w:multiLevelType w:val="hybridMultilevel"/>
    <w:tmpl w:val="6C6E2D8C"/>
    <w:lvl w:ilvl="0" w:tplc="936400A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A45B7"/>
    <w:multiLevelType w:val="hybridMultilevel"/>
    <w:tmpl w:val="812AA1BA"/>
    <w:lvl w:ilvl="0" w:tplc="9E2EEFDC">
      <w:start w:val="1"/>
      <w:numFmt w:val="decimal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2E90B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AE3B7F"/>
    <w:multiLevelType w:val="hybridMultilevel"/>
    <w:tmpl w:val="D3D4F4A8"/>
    <w:lvl w:ilvl="0" w:tplc="30C2CE5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40F5C"/>
    <w:multiLevelType w:val="hybridMultilevel"/>
    <w:tmpl w:val="1F0A0C80"/>
    <w:lvl w:ilvl="0" w:tplc="219CBAAE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4">
    <w:nsid w:val="17351063"/>
    <w:multiLevelType w:val="hybridMultilevel"/>
    <w:tmpl w:val="C788443A"/>
    <w:lvl w:ilvl="0" w:tplc="8B7A6E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42C89"/>
    <w:multiLevelType w:val="hybridMultilevel"/>
    <w:tmpl w:val="EFD0A40A"/>
    <w:lvl w:ilvl="0" w:tplc="1F264A4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6">
    <w:nsid w:val="20A928B3"/>
    <w:multiLevelType w:val="hybridMultilevel"/>
    <w:tmpl w:val="9A506F94"/>
    <w:lvl w:ilvl="0" w:tplc="53AA03D6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7">
    <w:nsid w:val="2F2A1563"/>
    <w:multiLevelType w:val="hybridMultilevel"/>
    <w:tmpl w:val="3B5E054E"/>
    <w:lvl w:ilvl="0" w:tplc="EEF0F93E">
      <w:start w:val="1"/>
      <w:numFmt w:val="bullet"/>
      <w:lvlText w:val="-"/>
      <w:lvlJc w:val="left"/>
      <w:pPr>
        <w:tabs>
          <w:tab w:val="num" w:pos="473"/>
        </w:tabs>
        <w:ind w:left="113" w:right="113" w:firstLine="0"/>
      </w:pPr>
      <w:rPr>
        <w:rFonts w:ascii="Lucida Console" w:hAnsi="Lucida Console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8">
    <w:nsid w:val="37B7259A"/>
    <w:multiLevelType w:val="hybridMultilevel"/>
    <w:tmpl w:val="3CDC4174"/>
    <w:lvl w:ilvl="0" w:tplc="91A6229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9">
    <w:nsid w:val="3A58131E"/>
    <w:multiLevelType w:val="hybridMultilevel"/>
    <w:tmpl w:val="1384EB1E"/>
    <w:lvl w:ilvl="0" w:tplc="99EC766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0">
    <w:nsid w:val="3B61256F"/>
    <w:multiLevelType w:val="hybridMultilevel"/>
    <w:tmpl w:val="C7F48998"/>
    <w:lvl w:ilvl="0" w:tplc="E982B96A">
      <w:start w:val="5"/>
      <w:numFmt w:val="bullet"/>
      <w:lvlText w:val="-"/>
      <w:lvlJc w:val="left"/>
      <w:pPr>
        <w:ind w:left="36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1">
    <w:nsid w:val="3FDC2DDA"/>
    <w:multiLevelType w:val="hybridMultilevel"/>
    <w:tmpl w:val="41D631EC"/>
    <w:lvl w:ilvl="0" w:tplc="2230CE2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2">
    <w:nsid w:val="481F0208"/>
    <w:multiLevelType w:val="hybridMultilevel"/>
    <w:tmpl w:val="89E0BE5C"/>
    <w:lvl w:ilvl="0" w:tplc="D3060B52">
      <w:start w:val="5"/>
      <w:numFmt w:val="bullet"/>
      <w:lvlText w:val="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0405ADC"/>
    <w:multiLevelType w:val="hybridMultilevel"/>
    <w:tmpl w:val="9A123EDE"/>
    <w:lvl w:ilvl="0" w:tplc="E7428AB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4">
    <w:nsid w:val="50406D3F"/>
    <w:multiLevelType w:val="hybridMultilevel"/>
    <w:tmpl w:val="1068B6BE"/>
    <w:lvl w:ilvl="0" w:tplc="F6AA5B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5">
    <w:nsid w:val="54F27DC6"/>
    <w:multiLevelType w:val="hybridMultilevel"/>
    <w:tmpl w:val="B484A1B6"/>
    <w:lvl w:ilvl="0" w:tplc="2E90B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F362DE"/>
    <w:multiLevelType w:val="hybridMultilevel"/>
    <w:tmpl w:val="9C04DBA6"/>
    <w:lvl w:ilvl="0" w:tplc="6178CD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7">
    <w:nsid w:val="57CC6AEA"/>
    <w:multiLevelType w:val="hybridMultilevel"/>
    <w:tmpl w:val="BEBA65A4"/>
    <w:lvl w:ilvl="0" w:tplc="45FC2A1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18">
    <w:nsid w:val="5AFC48B1"/>
    <w:multiLevelType w:val="hybridMultilevel"/>
    <w:tmpl w:val="076C259C"/>
    <w:lvl w:ilvl="0" w:tplc="2E90B1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B255213"/>
    <w:multiLevelType w:val="hybridMultilevel"/>
    <w:tmpl w:val="D31A1BE2"/>
    <w:lvl w:ilvl="0" w:tplc="60785FC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20">
    <w:nsid w:val="5FBB4811"/>
    <w:multiLevelType w:val="hybridMultilevel"/>
    <w:tmpl w:val="DF8EC428"/>
    <w:lvl w:ilvl="0" w:tplc="EEF0F93E">
      <w:start w:val="1"/>
      <w:numFmt w:val="bullet"/>
      <w:lvlText w:val="-"/>
      <w:lvlJc w:val="left"/>
      <w:pPr>
        <w:tabs>
          <w:tab w:val="num" w:pos="473"/>
        </w:tabs>
        <w:ind w:left="113" w:right="113" w:firstLine="0"/>
      </w:pPr>
      <w:rPr>
        <w:rFonts w:ascii="Lucida Console" w:hAnsi="Lucida Console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601C4FD7"/>
    <w:multiLevelType w:val="hybridMultilevel"/>
    <w:tmpl w:val="24D68F5A"/>
    <w:lvl w:ilvl="0" w:tplc="D144BFDE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raditional Arabic" w:hint="default"/>
        <w:b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619146A5"/>
    <w:multiLevelType w:val="hybridMultilevel"/>
    <w:tmpl w:val="D0B8D3E8"/>
    <w:lvl w:ilvl="0" w:tplc="2E90B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E11C73"/>
    <w:multiLevelType w:val="hybridMultilevel"/>
    <w:tmpl w:val="9EC69DDA"/>
    <w:lvl w:ilvl="0" w:tplc="9B1AB84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24">
    <w:nsid w:val="674D3BFF"/>
    <w:multiLevelType w:val="hybridMultilevel"/>
    <w:tmpl w:val="B7D62176"/>
    <w:lvl w:ilvl="0" w:tplc="BF96969E">
      <w:numFmt w:val="bullet"/>
      <w:lvlText w:val="-"/>
      <w:lvlJc w:val="left"/>
      <w:pPr>
        <w:tabs>
          <w:tab w:val="num" w:pos="360"/>
        </w:tabs>
        <w:ind w:left="360" w:right="108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BA6721"/>
    <w:multiLevelType w:val="hybridMultilevel"/>
    <w:tmpl w:val="E9646230"/>
    <w:lvl w:ilvl="0" w:tplc="23C8FDE6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raditional Arabic" w:hint="default"/>
        <w:lang w:bidi="ar-SA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6F8B6631"/>
    <w:multiLevelType w:val="hybridMultilevel"/>
    <w:tmpl w:val="5536828E"/>
    <w:lvl w:ilvl="0" w:tplc="33FA7B0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7E71C2"/>
    <w:multiLevelType w:val="hybridMultilevel"/>
    <w:tmpl w:val="1142924E"/>
    <w:lvl w:ilvl="0" w:tplc="45FC2A1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28">
    <w:nsid w:val="792B3DD7"/>
    <w:multiLevelType w:val="hybridMultilevel"/>
    <w:tmpl w:val="7804B080"/>
    <w:lvl w:ilvl="0" w:tplc="7EF4CAAA">
      <w:start w:val="5"/>
      <w:numFmt w:val="bullet"/>
      <w:lvlText w:val=""/>
      <w:lvlJc w:val="left"/>
      <w:pPr>
        <w:ind w:left="420" w:hanging="360"/>
      </w:pPr>
      <w:rPr>
        <w:rFonts w:ascii="Symbol" w:eastAsia="Calibr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>
    <w:nsid w:val="79EE6759"/>
    <w:multiLevelType w:val="hybridMultilevel"/>
    <w:tmpl w:val="16FE8568"/>
    <w:lvl w:ilvl="0" w:tplc="BF96969E">
      <w:numFmt w:val="bullet"/>
      <w:lvlText w:val="-"/>
      <w:lvlJc w:val="left"/>
      <w:pPr>
        <w:tabs>
          <w:tab w:val="num" w:pos="360"/>
        </w:tabs>
        <w:ind w:left="360" w:right="1080" w:hanging="360"/>
      </w:pPr>
      <w:rPr>
        <w:rFonts w:ascii="Times New Roman" w:eastAsia="Times New Roman" w:hAnsi="Times New Roman" w:cs="Traditional Arabic" w:hint="default"/>
      </w:rPr>
    </w:lvl>
    <w:lvl w:ilvl="1" w:tplc="CD24977C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Traditional Arabic" w:hint="default"/>
      </w:rPr>
    </w:lvl>
    <w:lvl w:ilvl="2" w:tplc="7B6A2456">
      <w:start w:val="1"/>
      <w:numFmt w:val="decimal"/>
      <w:lvlText w:val="%3-"/>
      <w:lvlJc w:val="left"/>
      <w:pPr>
        <w:tabs>
          <w:tab w:val="num" w:pos="2340"/>
        </w:tabs>
        <w:ind w:left="2340" w:right="2340" w:hanging="360"/>
      </w:pPr>
      <w:rPr>
        <w:rFonts w:hint="cs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0"/>
  </w:num>
  <w:num w:numId="2">
    <w:abstractNumId w:val="7"/>
  </w:num>
  <w:num w:numId="3">
    <w:abstractNumId w:val="16"/>
  </w:num>
  <w:num w:numId="4">
    <w:abstractNumId w:val="5"/>
  </w:num>
  <w:num w:numId="5">
    <w:abstractNumId w:val="27"/>
  </w:num>
  <w:num w:numId="6">
    <w:abstractNumId w:val="6"/>
  </w:num>
  <w:num w:numId="7">
    <w:abstractNumId w:val="3"/>
  </w:num>
  <w:num w:numId="8">
    <w:abstractNumId w:val="13"/>
  </w:num>
  <w:num w:numId="9">
    <w:abstractNumId w:val="14"/>
  </w:num>
  <w:num w:numId="10">
    <w:abstractNumId w:val="8"/>
  </w:num>
  <w:num w:numId="11">
    <w:abstractNumId w:val="9"/>
  </w:num>
  <w:num w:numId="12">
    <w:abstractNumId w:val="24"/>
  </w:num>
  <w:num w:numId="13">
    <w:abstractNumId w:val="19"/>
  </w:num>
  <w:num w:numId="14">
    <w:abstractNumId w:val="11"/>
  </w:num>
  <w:num w:numId="15">
    <w:abstractNumId w:val="15"/>
  </w:num>
  <w:num w:numId="16">
    <w:abstractNumId w:val="17"/>
  </w:num>
  <w:num w:numId="17">
    <w:abstractNumId w:val="23"/>
  </w:num>
  <w:num w:numId="18">
    <w:abstractNumId w:val="21"/>
  </w:num>
  <w:num w:numId="19">
    <w:abstractNumId w:val="22"/>
  </w:num>
  <w:num w:numId="20">
    <w:abstractNumId w:val="18"/>
  </w:num>
  <w:num w:numId="21">
    <w:abstractNumId w:val="25"/>
  </w:num>
  <w:num w:numId="22">
    <w:abstractNumId w:val="1"/>
  </w:num>
  <w:num w:numId="23">
    <w:abstractNumId w:val="29"/>
  </w:num>
  <w:num w:numId="24">
    <w:abstractNumId w:val="26"/>
  </w:num>
  <w:num w:numId="25">
    <w:abstractNumId w:val="4"/>
  </w:num>
  <w:num w:numId="26">
    <w:abstractNumId w:val="0"/>
  </w:num>
  <w:num w:numId="27">
    <w:abstractNumId w:val="10"/>
  </w:num>
  <w:num w:numId="28">
    <w:abstractNumId w:val="28"/>
  </w:num>
  <w:num w:numId="29">
    <w:abstractNumId w:val="1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FD"/>
    <w:rsid w:val="000101D2"/>
    <w:rsid w:val="0002166F"/>
    <w:rsid w:val="00050F9D"/>
    <w:rsid w:val="00073247"/>
    <w:rsid w:val="0007442F"/>
    <w:rsid w:val="00080B6D"/>
    <w:rsid w:val="000A4222"/>
    <w:rsid w:val="000B3670"/>
    <w:rsid w:val="000C2F00"/>
    <w:rsid w:val="000C5B3E"/>
    <w:rsid w:val="000D24CC"/>
    <w:rsid w:val="000D48D5"/>
    <w:rsid w:val="000D6A69"/>
    <w:rsid w:val="000E5849"/>
    <w:rsid w:val="001043F2"/>
    <w:rsid w:val="0012047A"/>
    <w:rsid w:val="0012370B"/>
    <w:rsid w:val="00132449"/>
    <w:rsid w:val="00134968"/>
    <w:rsid w:val="00141262"/>
    <w:rsid w:val="00144C6C"/>
    <w:rsid w:val="00145DD6"/>
    <w:rsid w:val="001615A3"/>
    <w:rsid w:val="001823AB"/>
    <w:rsid w:val="00191A42"/>
    <w:rsid w:val="001A2AAA"/>
    <w:rsid w:val="001B5D77"/>
    <w:rsid w:val="001D494C"/>
    <w:rsid w:val="00204688"/>
    <w:rsid w:val="00231311"/>
    <w:rsid w:val="00253C98"/>
    <w:rsid w:val="0026032F"/>
    <w:rsid w:val="00263D5B"/>
    <w:rsid w:val="00267D59"/>
    <w:rsid w:val="00271FFF"/>
    <w:rsid w:val="00273048"/>
    <w:rsid w:val="00281230"/>
    <w:rsid w:val="002845D6"/>
    <w:rsid w:val="002917F1"/>
    <w:rsid w:val="00293040"/>
    <w:rsid w:val="00293245"/>
    <w:rsid w:val="00294263"/>
    <w:rsid w:val="002A3C2E"/>
    <w:rsid w:val="002B0CBE"/>
    <w:rsid w:val="002D040A"/>
    <w:rsid w:val="002D4850"/>
    <w:rsid w:val="002D49A3"/>
    <w:rsid w:val="002F6784"/>
    <w:rsid w:val="003048E7"/>
    <w:rsid w:val="00353C10"/>
    <w:rsid w:val="00355107"/>
    <w:rsid w:val="00366E2C"/>
    <w:rsid w:val="003805EC"/>
    <w:rsid w:val="0038114A"/>
    <w:rsid w:val="00381C22"/>
    <w:rsid w:val="00394254"/>
    <w:rsid w:val="003967E8"/>
    <w:rsid w:val="003B4C3E"/>
    <w:rsid w:val="003C1711"/>
    <w:rsid w:val="003E03FD"/>
    <w:rsid w:val="003E2825"/>
    <w:rsid w:val="003E6D9D"/>
    <w:rsid w:val="003F6814"/>
    <w:rsid w:val="003F73F5"/>
    <w:rsid w:val="00404EBF"/>
    <w:rsid w:val="00414019"/>
    <w:rsid w:val="0042138B"/>
    <w:rsid w:val="00437C49"/>
    <w:rsid w:val="004523A6"/>
    <w:rsid w:val="00453647"/>
    <w:rsid w:val="0045434E"/>
    <w:rsid w:val="004745B2"/>
    <w:rsid w:val="0049270B"/>
    <w:rsid w:val="00492D21"/>
    <w:rsid w:val="00494B09"/>
    <w:rsid w:val="004B0933"/>
    <w:rsid w:val="004B7191"/>
    <w:rsid w:val="004C3CD8"/>
    <w:rsid w:val="004D6475"/>
    <w:rsid w:val="004E2543"/>
    <w:rsid w:val="004F1A2A"/>
    <w:rsid w:val="00505F17"/>
    <w:rsid w:val="0050682B"/>
    <w:rsid w:val="0051796D"/>
    <w:rsid w:val="00523047"/>
    <w:rsid w:val="00540F20"/>
    <w:rsid w:val="005642DE"/>
    <w:rsid w:val="00582519"/>
    <w:rsid w:val="00592838"/>
    <w:rsid w:val="0059605B"/>
    <w:rsid w:val="005B6D76"/>
    <w:rsid w:val="005D268C"/>
    <w:rsid w:val="005D5BE9"/>
    <w:rsid w:val="005E0C91"/>
    <w:rsid w:val="005F225A"/>
    <w:rsid w:val="00612337"/>
    <w:rsid w:val="00617145"/>
    <w:rsid w:val="00624D65"/>
    <w:rsid w:val="00626AFB"/>
    <w:rsid w:val="0063140B"/>
    <w:rsid w:val="00633A47"/>
    <w:rsid w:val="006347DA"/>
    <w:rsid w:val="00636F86"/>
    <w:rsid w:val="00637D74"/>
    <w:rsid w:val="006414F6"/>
    <w:rsid w:val="00641D90"/>
    <w:rsid w:val="00656BA0"/>
    <w:rsid w:val="006806B5"/>
    <w:rsid w:val="00690ABD"/>
    <w:rsid w:val="00691092"/>
    <w:rsid w:val="00692DD7"/>
    <w:rsid w:val="00697F7A"/>
    <w:rsid w:val="006A13D9"/>
    <w:rsid w:val="006A74CB"/>
    <w:rsid w:val="006A7C25"/>
    <w:rsid w:val="006C2759"/>
    <w:rsid w:val="006D0130"/>
    <w:rsid w:val="006D0A11"/>
    <w:rsid w:val="006D1E26"/>
    <w:rsid w:val="006D6731"/>
    <w:rsid w:val="006D6FF3"/>
    <w:rsid w:val="006D71A0"/>
    <w:rsid w:val="007045F8"/>
    <w:rsid w:val="00731324"/>
    <w:rsid w:val="00737E8D"/>
    <w:rsid w:val="007423CC"/>
    <w:rsid w:val="007469F1"/>
    <w:rsid w:val="007521CE"/>
    <w:rsid w:val="007726C4"/>
    <w:rsid w:val="00776683"/>
    <w:rsid w:val="00793A4A"/>
    <w:rsid w:val="00793AE9"/>
    <w:rsid w:val="00794FFE"/>
    <w:rsid w:val="007A552B"/>
    <w:rsid w:val="007B745D"/>
    <w:rsid w:val="007C0106"/>
    <w:rsid w:val="007C029E"/>
    <w:rsid w:val="007C3958"/>
    <w:rsid w:val="007D6587"/>
    <w:rsid w:val="007D6E08"/>
    <w:rsid w:val="007E0F80"/>
    <w:rsid w:val="008005D6"/>
    <w:rsid w:val="00823059"/>
    <w:rsid w:val="00835EB1"/>
    <w:rsid w:val="00836687"/>
    <w:rsid w:val="0084181A"/>
    <w:rsid w:val="0084443C"/>
    <w:rsid w:val="00855FD3"/>
    <w:rsid w:val="008667CE"/>
    <w:rsid w:val="0086715B"/>
    <w:rsid w:val="00872B98"/>
    <w:rsid w:val="008939FA"/>
    <w:rsid w:val="008A167D"/>
    <w:rsid w:val="008A4141"/>
    <w:rsid w:val="008A7648"/>
    <w:rsid w:val="008C6B2A"/>
    <w:rsid w:val="008C7DC5"/>
    <w:rsid w:val="008D49D4"/>
    <w:rsid w:val="008E0DDB"/>
    <w:rsid w:val="008F1712"/>
    <w:rsid w:val="00900A6F"/>
    <w:rsid w:val="00904709"/>
    <w:rsid w:val="00933305"/>
    <w:rsid w:val="00947EB3"/>
    <w:rsid w:val="00955F8B"/>
    <w:rsid w:val="009739CD"/>
    <w:rsid w:val="009759A1"/>
    <w:rsid w:val="009915A3"/>
    <w:rsid w:val="009938E5"/>
    <w:rsid w:val="009B7620"/>
    <w:rsid w:val="009B7DAA"/>
    <w:rsid w:val="009C7BFC"/>
    <w:rsid w:val="009D7EFA"/>
    <w:rsid w:val="009F2319"/>
    <w:rsid w:val="00A04AC8"/>
    <w:rsid w:val="00A12E4A"/>
    <w:rsid w:val="00A201CF"/>
    <w:rsid w:val="00A237E7"/>
    <w:rsid w:val="00A43E18"/>
    <w:rsid w:val="00A45D79"/>
    <w:rsid w:val="00A56212"/>
    <w:rsid w:val="00A84386"/>
    <w:rsid w:val="00A940D1"/>
    <w:rsid w:val="00A95E83"/>
    <w:rsid w:val="00AB0130"/>
    <w:rsid w:val="00AD08A0"/>
    <w:rsid w:val="00AD0B9A"/>
    <w:rsid w:val="00AD685D"/>
    <w:rsid w:val="00AD74C4"/>
    <w:rsid w:val="00AE06EF"/>
    <w:rsid w:val="00AF6715"/>
    <w:rsid w:val="00B0418E"/>
    <w:rsid w:val="00B13284"/>
    <w:rsid w:val="00B21502"/>
    <w:rsid w:val="00B224D4"/>
    <w:rsid w:val="00B3452E"/>
    <w:rsid w:val="00B80667"/>
    <w:rsid w:val="00B86B3A"/>
    <w:rsid w:val="00BA723C"/>
    <w:rsid w:val="00BB2CCD"/>
    <w:rsid w:val="00BB5801"/>
    <w:rsid w:val="00BD2D84"/>
    <w:rsid w:val="00BE1508"/>
    <w:rsid w:val="00BE1B1C"/>
    <w:rsid w:val="00BE3BB3"/>
    <w:rsid w:val="00BE3F3E"/>
    <w:rsid w:val="00BF4CFF"/>
    <w:rsid w:val="00C51279"/>
    <w:rsid w:val="00C53156"/>
    <w:rsid w:val="00C559DC"/>
    <w:rsid w:val="00C71ED0"/>
    <w:rsid w:val="00C82F32"/>
    <w:rsid w:val="00C87E76"/>
    <w:rsid w:val="00C91EDE"/>
    <w:rsid w:val="00CA05E8"/>
    <w:rsid w:val="00CB473F"/>
    <w:rsid w:val="00CB67D2"/>
    <w:rsid w:val="00CC2BBB"/>
    <w:rsid w:val="00CF652B"/>
    <w:rsid w:val="00D050FA"/>
    <w:rsid w:val="00D2368E"/>
    <w:rsid w:val="00D35F9D"/>
    <w:rsid w:val="00D40612"/>
    <w:rsid w:val="00D576B7"/>
    <w:rsid w:val="00D675EF"/>
    <w:rsid w:val="00D9043F"/>
    <w:rsid w:val="00D93B43"/>
    <w:rsid w:val="00D942A2"/>
    <w:rsid w:val="00DA5897"/>
    <w:rsid w:val="00DB1C57"/>
    <w:rsid w:val="00DB5E86"/>
    <w:rsid w:val="00DB7872"/>
    <w:rsid w:val="00DC51B1"/>
    <w:rsid w:val="00DD3914"/>
    <w:rsid w:val="00DD511B"/>
    <w:rsid w:val="00DE2975"/>
    <w:rsid w:val="00DF41D4"/>
    <w:rsid w:val="00E22BF8"/>
    <w:rsid w:val="00E41286"/>
    <w:rsid w:val="00E42D4D"/>
    <w:rsid w:val="00E43E5F"/>
    <w:rsid w:val="00E66E1B"/>
    <w:rsid w:val="00E67DC5"/>
    <w:rsid w:val="00EA3C17"/>
    <w:rsid w:val="00EB0CE1"/>
    <w:rsid w:val="00EB3228"/>
    <w:rsid w:val="00EB6D0B"/>
    <w:rsid w:val="00ED348F"/>
    <w:rsid w:val="00EE3B2C"/>
    <w:rsid w:val="00EE62CA"/>
    <w:rsid w:val="00EE63F3"/>
    <w:rsid w:val="00EF11FE"/>
    <w:rsid w:val="00F0696D"/>
    <w:rsid w:val="00F23141"/>
    <w:rsid w:val="00F356EE"/>
    <w:rsid w:val="00F40A1D"/>
    <w:rsid w:val="00F43AD0"/>
    <w:rsid w:val="00F51542"/>
    <w:rsid w:val="00F52E51"/>
    <w:rsid w:val="00F62E7E"/>
    <w:rsid w:val="00F74988"/>
    <w:rsid w:val="00F84592"/>
    <w:rsid w:val="00F975DE"/>
    <w:rsid w:val="00FA32CE"/>
    <w:rsid w:val="00FA3DA5"/>
    <w:rsid w:val="00FB78DC"/>
    <w:rsid w:val="00FC069E"/>
    <w:rsid w:val="00FC0E4C"/>
    <w:rsid w:val="00FD114F"/>
    <w:rsid w:val="00FD2132"/>
    <w:rsid w:val="00FE047A"/>
    <w:rsid w:val="00FE318B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961916D-491F-4DE4-8C75-A6C14B3E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1CF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03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333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3305"/>
  </w:style>
  <w:style w:type="paragraph" w:styleId="Footer">
    <w:name w:val="footer"/>
    <w:basedOn w:val="Normal"/>
    <w:link w:val="FooterChar"/>
    <w:uiPriority w:val="99"/>
    <w:unhideWhenUsed/>
    <w:rsid w:val="009333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305"/>
  </w:style>
  <w:style w:type="paragraph" w:customStyle="1" w:styleId="a">
    <w:name w:val="سرد الفقرات"/>
    <w:basedOn w:val="Normal"/>
    <w:uiPriority w:val="34"/>
    <w:qFormat/>
    <w:rsid w:val="000C5B3E"/>
    <w:pPr>
      <w:ind w:left="720"/>
      <w:contextualSpacing/>
    </w:pPr>
  </w:style>
  <w:style w:type="paragraph" w:styleId="BodyText">
    <w:name w:val="Body Text"/>
    <w:basedOn w:val="Normal"/>
    <w:link w:val="BodyTextChar"/>
    <w:rsid w:val="002917F1"/>
    <w:pPr>
      <w:spacing w:after="0" w:line="240" w:lineRule="auto"/>
      <w:jc w:val="lowKashida"/>
    </w:pPr>
    <w:rPr>
      <w:rFonts w:ascii="Times New Roman" w:eastAsia="Times New Roman" w:hAnsi="Times New Roman" w:cs="Traditional Arabi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17F1"/>
    <w:rPr>
      <w:rFonts w:ascii="Times New Roman" w:eastAsia="Times New Roman" w:hAnsi="Times New Roman" w:cs="Traditional Arabic"/>
      <w:sz w:val="28"/>
      <w:szCs w:val="28"/>
    </w:rPr>
  </w:style>
  <w:style w:type="paragraph" w:styleId="ListParagraph">
    <w:name w:val="List Paragraph"/>
    <w:basedOn w:val="Normal"/>
    <w:uiPriority w:val="34"/>
    <w:qFormat/>
    <w:rsid w:val="00EB32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6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8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53EC5-AB62-4F6F-B368-C85DEF65E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Malek</dc:creator>
  <cp:lastModifiedBy>ZTS</cp:lastModifiedBy>
  <cp:revision>3</cp:revision>
  <cp:lastPrinted>2011-11-24T08:25:00Z</cp:lastPrinted>
  <dcterms:created xsi:type="dcterms:W3CDTF">2017-02-11T21:15:00Z</dcterms:created>
  <dcterms:modified xsi:type="dcterms:W3CDTF">2017-02-11T21:16:00Z</dcterms:modified>
</cp:coreProperties>
</file>